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CD" w:rsidRPr="00E07BCD" w:rsidRDefault="00E07BCD" w:rsidP="00E07BC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07BCD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Дети в Интернете: памятка для </w:t>
      </w:r>
      <w:proofErr w:type="spellStart"/>
      <w:r w:rsidRPr="00E07BCD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родителе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й</w:t>
      </w:r>
      <w:hyperlink r:id="rId5" w:history="1">
        <w:r w:rsidRPr="00E07BCD">
          <w:rPr>
            <w:rFonts w:ascii="Arial" w:eastAsia="Times New Roman" w:hAnsi="Arial" w:cs="Arial"/>
            <w:color w:val="FFFFFF"/>
            <w:sz w:val="18"/>
            <w:lang w:eastAsia="ru-RU"/>
          </w:rPr>
          <w:t>Рекомендации</w:t>
        </w:r>
        <w:proofErr w:type="spellEnd"/>
        <w:r w:rsidRPr="00E07BCD">
          <w:rPr>
            <w:rFonts w:ascii="Arial" w:eastAsia="Times New Roman" w:hAnsi="Arial" w:cs="Arial"/>
            <w:color w:val="FFFFFF"/>
            <w:sz w:val="18"/>
            <w:lang w:eastAsia="ru-RU"/>
          </w:rPr>
          <w:t xml:space="preserve"> специалистов</w:t>
        </w:r>
      </w:hyperlink>
      <w:r w:rsidRPr="00E07BCD">
        <w:rPr>
          <w:rFonts w:ascii="Arial" w:eastAsia="Times New Roman" w:hAnsi="Arial" w:cs="Arial"/>
          <w:color w:val="656D78"/>
          <w:sz w:val="21"/>
          <w:lang w:eastAsia="ru-RU"/>
        </w:rPr>
        <w:t> </w:t>
      </w:r>
      <w:hyperlink r:id="rId6" w:history="1">
        <w:r w:rsidRPr="00E07BCD">
          <w:rPr>
            <w:rFonts w:ascii="Arial" w:eastAsia="Times New Roman" w:hAnsi="Arial" w:cs="Arial"/>
            <w:color w:val="FFFFFF"/>
            <w:sz w:val="18"/>
            <w:u w:val="single"/>
            <w:lang w:eastAsia="ru-RU"/>
          </w:rPr>
          <w:t>1-3 года</w:t>
        </w:r>
      </w:hyperlink>
      <w:r w:rsidRPr="00E07BCD">
        <w:rPr>
          <w:rFonts w:ascii="Arial" w:eastAsia="Times New Roman" w:hAnsi="Arial" w:cs="Arial"/>
          <w:color w:val="656D78"/>
          <w:sz w:val="21"/>
          <w:lang w:eastAsia="ru-RU"/>
        </w:rPr>
        <w:t> </w:t>
      </w:r>
      <w:hyperlink r:id="rId7" w:history="1">
        <w:r w:rsidRPr="00E07BCD">
          <w:rPr>
            <w:rFonts w:ascii="Arial" w:eastAsia="Times New Roman" w:hAnsi="Arial" w:cs="Arial"/>
            <w:color w:val="FFFFFF"/>
            <w:sz w:val="18"/>
            <w:u w:val="single"/>
            <w:lang w:eastAsia="ru-RU"/>
          </w:rPr>
          <w:t>3-7 лет</w:t>
        </w:r>
      </w:hyperlink>
      <w:r w:rsidRPr="00E07BCD">
        <w:rPr>
          <w:rFonts w:ascii="Arial" w:eastAsia="Times New Roman" w:hAnsi="Arial" w:cs="Arial"/>
          <w:color w:val="656D78"/>
          <w:sz w:val="21"/>
          <w:lang w:eastAsia="ru-RU"/>
        </w:rPr>
        <w:t> </w:t>
      </w:r>
      <w:hyperlink r:id="rId8" w:history="1">
        <w:r w:rsidRPr="00E07BCD">
          <w:rPr>
            <w:rFonts w:ascii="Arial" w:eastAsia="Times New Roman" w:hAnsi="Arial" w:cs="Arial"/>
            <w:color w:val="FFFFFF"/>
            <w:sz w:val="18"/>
            <w:u w:val="single"/>
            <w:lang w:eastAsia="ru-RU"/>
          </w:rPr>
          <w:t>7-12 лет</w:t>
        </w:r>
      </w:hyperlink>
      <w:r w:rsidRPr="00E07BCD">
        <w:rPr>
          <w:rFonts w:ascii="Arial" w:eastAsia="Times New Roman" w:hAnsi="Arial" w:cs="Arial"/>
          <w:color w:val="656D78"/>
          <w:sz w:val="21"/>
          <w:lang w:eastAsia="ru-RU"/>
        </w:rPr>
        <w:t> </w:t>
      </w:r>
      <w:hyperlink r:id="rId9" w:history="1">
        <w:r w:rsidRPr="00E07BCD">
          <w:rPr>
            <w:rFonts w:ascii="Arial" w:eastAsia="Times New Roman" w:hAnsi="Arial" w:cs="Arial"/>
            <w:color w:val="FFFFFF"/>
            <w:sz w:val="18"/>
            <w:u w:val="single"/>
            <w:lang w:eastAsia="ru-RU"/>
          </w:rPr>
          <w:t>подросток</w:t>
        </w:r>
      </w:hyperlink>
      <w:r w:rsidRPr="00E07BCD">
        <w:rPr>
          <w:rFonts w:ascii="Arial" w:eastAsia="Times New Roman" w:hAnsi="Arial" w:cs="Arial"/>
          <w:color w:val="656D78"/>
          <w:sz w:val="21"/>
          <w:lang w:eastAsia="ru-RU"/>
        </w:rPr>
        <w:t> </w:t>
      </w:r>
      <w:hyperlink r:id="rId10" w:history="1">
        <w:r w:rsidRPr="00E07BCD">
          <w:rPr>
            <w:rFonts w:ascii="Arial" w:eastAsia="Times New Roman" w:hAnsi="Arial" w:cs="Arial"/>
            <w:color w:val="FFFFFF"/>
            <w:sz w:val="18"/>
            <w:lang w:eastAsia="ru-RU"/>
          </w:rPr>
          <w:t>дети в семье</w:t>
        </w:r>
        <w:r w:rsidRPr="00E07BCD">
          <w:rPr>
            <w:rFonts w:ascii="Arial" w:eastAsia="Times New Roman" w:hAnsi="Arial" w:cs="Arial"/>
            <w:color w:val="E67200"/>
            <w:sz w:val="21"/>
            <w:lang w:eastAsia="ru-RU"/>
          </w:rPr>
          <w:t> </w:t>
        </w:r>
      </w:hyperlink>
      <w:hyperlink r:id="rId11" w:history="1">
        <w:r w:rsidRPr="00E07BCD">
          <w:rPr>
            <w:rFonts w:ascii="Arial" w:eastAsia="Times New Roman" w:hAnsi="Arial" w:cs="Arial"/>
            <w:color w:val="FFFFFF"/>
            <w:sz w:val="18"/>
            <w:lang w:eastAsia="ru-RU"/>
          </w:rPr>
          <w:t>семейные отношения</w:t>
        </w:r>
      </w:hyperlink>
    </w:p>
    <w:p w:rsidR="00E07BCD" w:rsidRPr="00E07BCD" w:rsidRDefault="00E07BCD" w:rsidP="00E07BC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>
            <wp:extent cx="6858000" cy="5438775"/>
            <wp:effectExtent l="19050" t="0" r="0" b="0"/>
            <wp:docPr id="1" name="Рисунок 1" descr="Дети в Интернете: памят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в Интернете: памят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CD" w:rsidRPr="00E07BCD" w:rsidRDefault="00E07BCD" w:rsidP="00E07BC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Наши дети большую часть свободного времени проводят во всемирной паутине, причем, это относится не только к подросткам, но и к младшим школьникам. Здесь они заводят друзей, общаются, ссорятся, мирятся. И виртуальная реальность для них так же значима, как и обычная жизнь. Это хорошо понимают мошенники, вербовщики и прочие злоумышленники, которые именно в Интернете ищут своих жертв. Кроме того, поддаваясь вирусной рекламе, ребенок попадает на сайты, которые изначально не запрашивал. Что делать, чтобы оградить своего ребенка от нежелательного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контента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(тексты, картинки, аудио,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видеофайлы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ссылки на сторонние ресурсы) и опасных незнакомцев в Сети?</w:t>
      </w:r>
    </w:p>
    <w:p w:rsidR="00E07BCD" w:rsidRPr="00E07BCD" w:rsidRDefault="00E07BCD" w:rsidP="00E07BC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b/>
          <w:bCs/>
          <w:color w:val="656D78"/>
          <w:sz w:val="24"/>
          <w:szCs w:val="24"/>
          <w:lang w:eastAsia="ru-RU"/>
        </w:rPr>
        <w:t>Есть несколько правил</w:t>
      </w: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которые стоит соблюдать всем родителям. Они очень простые, но помогут сделать нахождение ребенка в Интернете безопасным.</w:t>
      </w:r>
    </w:p>
    <w:p w:rsidR="00E07BCD" w:rsidRPr="00E07BCD" w:rsidRDefault="00E07BCD" w:rsidP="00E07BCD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Включите программы родительского контроля, позволяющие наблюдать за тем, что ребенок делает в Сети. Эту функцию имеют многие антивирусы.</w:t>
      </w:r>
    </w:p>
    <w:p w:rsidR="00E07BCD" w:rsidRPr="00E07BCD" w:rsidRDefault="00E07BCD" w:rsidP="00E07BCD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lastRenderedPageBreak/>
        <w:t>Расскажите ребенку о детских поисковых системах, таких, как 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fldChar w:fldCharType="begin"/>
      </w: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instrText xml:space="preserve"> HYPERLINK "http://www.gogul.tv/" \t "_blank" </w:instrText>
      </w: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fldChar w:fldCharType="separate"/>
      </w:r>
      <w:r w:rsidRPr="00E07BCD">
        <w:rPr>
          <w:rFonts w:ascii="Arial" w:eastAsia="Times New Roman" w:hAnsi="Arial" w:cs="Arial"/>
          <w:color w:val="E67200"/>
          <w:sz w:val="24"/>
          <w:szCs w:val="24"/>
          <w:u w:val="single"/>
          <w:lang w:eastAsia="ru-RU"/>
        </w:rPr>
        <w:t>Гогуль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fldChar w:fldCharType="end"/>
      </w: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 или 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fldChar w:fldCharType="begin"/>
      </w: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instrText xml:space="preserve"> HYPERLINK "http://xn--h1aehhjhg.xn--d1acj3b/" \l "!popular" \t "_blank" </w:instrText>
      </w: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fldChar w:fldCharType="separate"/>
      </w:r>
      <w:r w:rsidRPr="00E07BCD">
        <w:rPr>
          <w:rFonts w:ascii="Arial" w:eastAsia="Times New Roman" w:hAnsi="Arial" w:cs="Arial"/>
          <w:color w:val="E67200"/>
          <w:sz w:val="24"/>
          <w:szCs w:val="24"/>
          <w:u w:val="single"/>
          <w:lang w:eastAsia="ru-RU"/>
        </w:rPr>
        <w:t>Спутник</w:t>
      </w:r>
      <w:proofErr w:type="gramStart"/>
      <w:r w:rsidRPr="00E07BCD">
        <w:rPr>
          <w:rFonts w:ascii="Arial" w:eastAsia="Times New Roman" w:hAnsi="Arial" w:cs="Arial"/>
          <w:color w:val="E67200"/>
          <w:sz w:val="24"/>
          <w:szCs w:val="24"/>
          <w:u w:val="single"/>
          <w:lang w:eastAsia="ru-RU"/>
        </w:rPr>
        <w:t>.д</w:t>
      </w:r>
      <w:proofErr w:type="gramEnd"/>
      <w:r w:rsidRPr="00E07BCD">
        <w:rPr>
          <w:rFonts w:ascii="Arial" w:eastAsia="Times New Roman" w:hAnsi="Arial" w:cs="Arial"/>
          <w:color w:val="E67200"/>
          <w:sz w:val="24"/>
          <w:szCs w:val="24"/>
          <w:u w:val="single"/>
          <w:lang w:eastAsia="ru-RU"/>
        </w:rPr>
        <w:t>ети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fldChar w:fldCharType="end"/>
      </w: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. Вся информация об этих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специализированых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детских системах есть на их сайтах. Ими легко пользоваться и их легко настроить. Однако имейте в виду, что ребенок не всегда сможет найти в детских системах информацию по своему запросу, поэтому не стоит категорично запрещать ему пользоваться обычными поисковыми системами. Просто предупредите, что вы будете контролировать его действия во «взрослом» Интернете. Таким образом, вы с одной стороны будете знать, что ищет ваш ребенок, а с другой – сохраните его доверие к вам.</w:t>
      </w:r>
    </w:p>
    <w:p w:rsidR="00E07BCD" w:rsidRPr="00E07BCD" w:rsidRDefault="00E07BCD" w:rsidP="00E07BCD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Постарайтесь договориться о том, чтобы ребенок сам сообщал вам о нахождении нежелательной для него информации. Пообещайте, что не будете ругать его, если он случайно посмотрит в Интернете видео, не предназначенное для детей, но расскажет о нем вам. Тоже </w:t>
      </w:r>
      <w:proofErr w:type="gram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самое</w:t>
      </w:r>
      <w:proofErr w:type="gram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относится и к общению с незнакомцами: расспрашивайте о том, с кем ребенок общается в Сети, вместе анализируйте действия и слова виртуальных друзей, предупреждайте о том, что за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никами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может скрываться кто угодно, в том числе и человек с плохими намерениями. При этом не воспринимайте общение ребенка с виртуальными знакомыми как что-то несерьезное и говорите о друзьях из Интернета так, как если бы говорили с ним о реальных людях.</w:t>
      </w:r>
    </w:p>
    <w:p w:rsidR="00E07BCD" w:rsidRPr="00E07BCD" w:rsidRDefault="00E07BCD" w:rsidP="00E07BCD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Объясните ребенку, что в Интернете ни в коем случае нельзя:</w:t>
      </w:r>
    </w:p>
    <w:p w:rsidR="00E07BCD" w:rsidRPr="00E07BCD" w:rsidRDefault="00E07BCD" w:rsidP="00E07B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никому передавать свои личные данные, сообщать адрес, телефон, делиться информацией о семье и о родителях;</w:t>
      </w:r>
    </w:p>
    <w:p w:rsidR="00E07BCD" w:rsidRPr="00E07BCD" w:rsidRDefault="00E07BCD" w:rsidP="00E07B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открывать вложения из писем, пришедших с незнакомых адресов;</w:t>
      </w:r>
    </w:p>
    <w:p w:rsidR="00E07BCD" w:rsidRPr="00E07BCD" w:rsidRDefault="00E07BCD" w:rsidP="00E07B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переходить по незнакомым ссылкам и нажимать на баннеры и всплывающие окна;</w:t>
      </w:r>
    </w:p>
    <w:p w:rsidR="00E07BCD" w:rsidRPr="00E07BCD" w:rsidRDefault="00E07BCD" w:rsidP="00E07B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proofErr w:type="gram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передавать</w:t>
      </w:r>
      <w:proofErr w:type="gram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кому бы то ни было свои пароли;</w:t>
      </w:r>
    </w:p>
    <w:p w:rsidR="00E07BCD" w:rsidRPr="00E07BCD" w:rsidRDefault="00E07BCD" w:rsidP="00E07B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proofErr w:type="gram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отсылать</w:t>
      </w:r>
      <w:proofErr w:type="gram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кому бы то ни было свои фотографии;</w:t>
      </w:r>
    </w:p>
    <w:p w:rsidR="00E07BCD" w:rsidRPr="00E07BCD" w:rsidRDefault="00E07BCD" w:rsidP="00E07B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встречаться с виртуальными знакомыми без контроля родителей.</w:t>
      </w:r>
    </w:p>
    <w:p w:rsidR="00E07BCD" w:rsidRPr="00E07BCD" w:rsidRDefault="00E07BCD" w:rsidP="00E07BCD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Если же ребенок собрался встретиться со знакомым из Сети, предложите ему пойти с ним. Пообещайте, что будете наблюдать за встречей со стороны и останетесь незамеченными. Когда же вы после нескольких таких встреч убедитесь в том, что знакомый вашего сына или дочери безопасен, ребенок сможет общаться и встречаться со своим приятелем уже без вашего контроля.</w:t>
      </w:r>
    </w:p>
    <w:p w:rsidR="00E07BCD" w:rsidRPr="00E07BCD" w:rsidRDefault="00E07BCD" w:rsidP="00E07BCD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Расскажите, что не вся информация в интернете достоверна, и приучите ребенка советоваться с вами по любому непонятному вопросу. Хвалите ребенка всякий раз, когда он задает вам вопросы о своей безопасности в Интернете.</w:t>
      </w:r>
    </w:p>
    <w:p w:rsidR="00E07BCD" w:rsidRPr="00E07BCD" w:rsidRDefault="00E07BCD" w:rsidP="00E07BCD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Заведите семейный почтовый ящик, чтобы у ребенка не было необходимости заводить свой собственный. Если же у ребенка есть своя почта, попросите предоставить вам от нее пароли, но пообещайте, что не будете без надобности контролировать его переписку. Также стоит поступить и с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аккаунтами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в социальных сетях.</w:t>
      </w:r>
    </w:p>
    <w:p w:rsidR="00E07BCD" w:rsidRPr="00E07BCD" w:rsidRDefault="00E07BCD" w:rsidP="00E07BCD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lastRenderedPageBreak/>
        <w:t>Запрещая что-то ребенку в Интернете и ограничивая его доступ к различным сайтам, не забывайте всякий раз напоминать о том, что вы делаете это ради его безопасности, что даже взрослые становятся жертвами мошенников, а обмануть детей значительно легче. Но при этом помните, что чрезмерный навязчивый контроль может усилить желание ребенка выйти за рамки дозволенного, поэтому доверительное и открытое общение с детьми зачастую гораздо эффективнее запретов.</w:t>
      </w:r>
    </w:p>
    <w:p w:rsidR="00E07BCD" w:rsidRPr="00E07BCD" w:rsidRDefault="00E07BCD" w:rsidP="00E07BCD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Приучите себя не просто интересоваться сайтами и группами, которые посещает ваш ребенок, но и заходить на них. Это позволит вам с одной стороны оценить их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контент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а с другой – говорить с вашим сыном или дочерью на одном языке, что особенно важно для подростков.</w:t>
      </w:r>
    </w:p>
    <w:p w:rsidR="00E07BCD" w:rsidRPr="00E07BCD" w:rsidRDefault="00E07BCD" w:rsidP="00E07BCD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E07BC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Если речь идет о подростках</w:t>
      </w:r>
    </w:p>
    <w:p w:rsidR="00E07BCD" w:rsidRPr="00E07BCD" w:rsidRDefault="00E07BCD" w:rsidP="00E07BC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Подростки являются наиболее уязвимой группой, и подвергаются наибольшей опасности в Сети, потому как более активно используют возможности Интернета: ведут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онлайн-дневники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общаются в чатах и различных социальных сетях, и при этом чувствуют себя взрослыми и самостоятельными.</w:t>
      </w:r>
    </w:p>
    <w:p w:rsidR="00E07BCD" w:rsidRPr="00E07BCD" w:rsidRDefault="00E07BCD" w:rsidP="00E07BC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Помимо прочих опасностей, подстерегающих подростков в Сети, на сегодняшний день для них существует реальная угроза стать жертвой вербовки, в том числе экстремистской направленности, превращающей человека в послушного зомби.</w:t>
      </w:r>
    </w:p>
    <w:p w:rsidR="00E07BCD" w:rsidRPr="00E07BCD" w:rsidRDefault="00E07BCD" w:rsidP="00E07BC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Расскажите ребенку </w:t>
      </w:r>
      <w:r w:rsidRPr="00E07BCD">
        <w:rPr>
          <w:rFonts w:ascii="Arial" w:eastAsia="Times New Roman" w:hAnsi="Arial" w:cs="Arial"/>
          <w:b/>
          <w:bCs/>
          <w:color w:val="656D78"/>
          <w:sz w:val="24"/>
          <w:szCs w:val="24"/>
          <w:lang w:eastAsia="ru-RU"/>
        </w:rPr>
        <w:t>о признаках, по которым можно вычислить возможного вербовщика</w:t>
      </w: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в том числе вербовщика ИГИЛ:</w:t>
      </w:r>
    </w:p>
    <w:p w:rsidR="00E07BCD" w:rsidRPr="00E07BCD" w:rsidRDefault="00E07BCD" w:rsidP="00E07BCD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вербовщики ищут потенциальных «жертв», как правило, в группах, посвященных компьютерным играм (особенно «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стрелялкам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»), знакомствам, а также в сообществах, объединяющих людей, столкнувшихся с какими-то жизненными проблемами или испытывающими депрессивное настроение.</w:t>
      </w:r>
    </w:p>
    <w:p w:rsidR="00E07BCD" w:rsidRPr="00E07BCD" w:rsidRDefault="00E07BCD" w:rsidP="00E07BCD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постучавшись в друзья, вербовщик сразу начинает задавать много вопросов о личной жизни ребенка, о его семье, о его тревогах и заботах: это помогает найти ему точки, на которые потом можно надавить с целью психологического воздействия;</w:t>
      </w:r>
    </w:p>
    <w:p w:rsidR="00E07BCD" w:rsidRPr="00E07BCD" w:rsidRDefault="00E07BCD" w:rsidP="00E07BCD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обычно вербовщик, войдя в доверие к ребенку, начинает советовать ему «порвать со всеми», «начать новую жизнь», «расстаться с теми, кто тебя не любит и не понимает», а затем приглашает на встречу, где обещает новых друзей и новые интересы.</w:t>
      </w:r>
    </w:p>
    <w:p w:rsidR="00E07BCD" w:rsidRPr="00E07BCD" w:rsidRDefault="00E07BCD" w:rsidP="00E07BC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b/>
          <w:bCs/>
          <w:color w:val="656D78"/>
          <w:sz w:val="24"/>
          <w:szCs w:val="24"/>
          <w:lang w:eastAsia="ru-RU"/>
        </w:rPr>
        <w:t>Чтобы проверить, не состоит ли ваш ребенок в так называемой «группе смерти»</w:t>
      </w: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зайдите к нему на страницу в социальной сети. Родителей должно насторожить:</w:t>
      </w:r>
    </w:p>
    <w:p w:rsidR="00E07BCD" w:rsidRPr="00E07BCD" w:rsidRDefault="00E07BCD" w:rsidP="00E07BCD">
      <w:pPr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посты с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хэштегами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#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морекитов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#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тихийдом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#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хочувигру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#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млечныйпуть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#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няпока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#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ФилиппЛис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#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мертвыедуши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#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домкитов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#китобой, #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рина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#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infinityeye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#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храмсмерти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, #истина и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пд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.</w:t>
      </w:r>
    </w:p>
    <w:p w:rsidR="00E07BCD" w:rsidRPr="00E07BCD" w:rsidRDefault="00E07BCD" w:rsidP="00E07BCD">
      <w:pPr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lastRenderedPageBreak/>
        <w:t xml:space="preserve">депрессивные фотографии, на которых изображены лестничные пролеты, крыши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многоэтажек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рельсы, порезы на венах, ножи и лезвия, а также всевозможные изображения китов; оккультных знаков, сатанинских символов, иероглифов,</w:t>
      </w:r>
    </w:p>
    <w:p w:rsidR="00E07BCD" w:rsidRPr="00E07BCD" w:rsidRDefault="00E07BCD" w:rsidP="00E07BCD">
      <w:pPr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«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фейки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» в списке друзей ребенка; на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фейковых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страницах мало личных фотографий, на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аватарке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может быть изображено животное, растение или символ; графа с информацией о себе либо пустая, либо заполнена частично; а имена у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фейков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нередко вычурные и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фантасмагоричные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.</w:t>
      </w:r>
    </w:p>
    <w:p w:rsidR="00E07BCD" w:rsidRPr="00E07BCD" w:rsidRDefault="00E07BCD" w:rsidP="00E07BC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proofErr w:type="gram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При этом надо помнить, что размещение подобного </w:t>
      </w:r>
      <w:proofErr w:type="spellStart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контента</w:t>
      </w:r>
      <w:proofErr w:type="spell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(депрессивных статусов и картинок) на своей странице может быть всего лишь данью моде, поэтому, если вы нашли нечто подобное в социальных сетях вашего ребенка, спокойно поговорите с ним без паники и нотаций, предложите ему рассказать о том, как общаются подростки между собой в Интернете, что значат те или иные символы и фразы</w:t>
      </w:r>
      <w:proofErr w:type="gramEnd"/>
      <w:r w:rsidRPr="00E07BCD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. Пусть это будет выглядеть как интерес с вашей стороны, а не как контроль. Если ребенок пойдет на разговор и охотно вам все расскажет, то, скорее всего, боятся вам нечего: дети же, вступившие в «группу смерти», становятся замкнутыми, потому что верят, что стали частью мира, спрятанного от посторонних глаз, стали избранными и не должны никому выдавать свою тайну, даже родителям.</w:t>
      </w:r>
    </w:p>
    <w:p w:rsidR="00BD01A2" w:rsidRDefault="00E07BCD" w:rsidP="00E07BCD">
      <w:pPr>
        <w:jc w:val="both"/>
      </w:pPr>
    </w:p>
    <w:sectPr w:rsidR="00BD01A2" w:rsidSect="00AB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F04"/>
    <w:multiLevelType w:val="multilevel"/>
    <w:tmpl w:val="570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3F1D"/>
    <w:multiLevelType w:val="multilevel"/>
    <w:tmpl w:val="F47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E356E"/>
    <w:multiLevelType w:val="multilevel"/>
    <w:tmpl w:val="1BE8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BCD"/>
    <w:rsid w:val="00947352"/>
    <w:rsid w:val="00AB336B"/>
    <w:rsid w:val="00D05417"/>
    <w:rsid w:val="00E0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6B"/>
  </w:style>
  <w:style w:type="paragraph" w:styleId="1">
    <w:name w:val="heading 1"/>
    <w:basedOn w:val="a"/>
    <w:link w:val="10"/>
    <w:uiPriority w:val="9"/>
    <w:qFormat/>
    <w:rsid w:val="00E07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7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07BCD"/>
  </w:style>
  <w:style w:type="character" w:styleId="a3">
    <w:name w:val="Hyperlink"/>
    <w:basedOn w:val="a0"/>
    <w:uiPriority w:val="99"/>
    <w:semiHidden/>
    <w:unhideWhenUsed/>
    <w:rsid w:val="00E07BCD"/>
    <w:rPr>
      <w:color w:val="0000FF"/>
      <w:u w:val="single"/>
    </w:rPr>
  </w:style>
  <w:style w:type="character" w:customStyle="1" w:styleId="tag-20">
    <w:name w:val="tag-20"/>
    <w:basedOn w:val="a0"/>
    <w:rsid w:val="00E07BCD"/>
  </w:style>
  <w:style w:type="paragraph" w:styleId="a4">
    <w:name w:val="Normal (Web)"/>
    <w:basedOn w:val="a"/>
    <w:uiPriority w:val="99"/>
    <w:semiHidden/>
    <w:unhideWhenUsed/>
    <w:rsid w:val="00E0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B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base/ot7-do1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base/ot3-do7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ot1-do3/" TargetMode="External"/><Relationship Id="rId11" Type="http://schemas.openxmlformats.org/officeDocument/2006/relationships/hyperlink" Target="http://www.ya-roditel.ru/tags/semeynye-otnosheniya/" TargetMode="External"/><Relationship Id="rId5" Type="http://schemas.openxmlformats.org/officeDocument/2006/relationships/hyperlink" Target="http://www.ya-roditel.ru/parents/base/experts/" TargetMode="External"/><Relationship Id="rId10" Type="http://schemas.openxmlformats.org/officeDocument/2006/relationships/hyperlink" Target="http://www.ya-roditel.ru/tags/deti-v-se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parents/base/podrost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2017-04-23T06:18:00Z</dcterms:created>
  <dcterms:modified xsi:type="dcterms:W3CDTF">2017-04-23T06:18:00Z</dcterms:modified>
</cp:coreProperties>
</file>